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1C6684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6E0EAD">
        <w:rPr>
          <w:rFonts w:ascii="Arial" w:eastAsia="Times New Roman" w:hAnsi="Arial" w:cs="Arial"/>
          <w:b/>
          <w:lang w:eastAsia="tr-TR"/>
        </w:rPr>
        <w:t>107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7DB208C1" w:rsidR="00420285" w:rsidRPr="00CC21AC" w:rsidRDefault="00391657"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57">
              <w:rPr>
                <w:rFonts w:ascii="Arial" w:eastAsia="Times New Roman" w:hAnsi="Arial" w:cs="Arial"/>
                <w:bCs/>
                <w:lang w:eastAsia="tr-TR"/>
              </w:rPr>
              <w:t>Sıcak-soğuk</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215B12B"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Hava durumu</w:t>
            </w:r>
          </w:p>
          <w:p w14:paraId="753AAFAF"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Tasarım</w:t>
            </w:r>
          </w:p>
          <w:p w14:paraId="6772D072"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Coğrafya</w:t>
            </w:r>
          </w:p>
          <w:p w14:paraId="3AB399A1"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Mevsim</w:t>
            </w:r>
          </w:p>
          <w:p w14:paraId="171984C4"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Mantık hatası</w:t>
            </w:r>
          </w:p>
          <w:p w14:paraId="4195B74B" w14:textId="49070D6C" w:rsidR="00420285" w:rsidRPr="00CC21AC"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Beyin fırtınası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2280528"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Renkli kartonlar</w:t>
            </w:r>
          </w:p>
          <w:p w14:paraId="345ABBE1"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Makas</w:t>
            </w:r>
          </w:p>
          <w:p w14:paraId="17E6733E" w14:textId="77777777" w:rsidR="00BE6615" w:rsidRPr="00BE6615"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Yapıştırıcı</w:t>
            </w:r>
          </w:p>
          <w:p w14:paraId="27167446" w14:textId="7EDFD674" w:rsidR="00420285" w:rsidRPr="00CC21AC" w:rsidRDefault="00BE6615" w:rsidP="00BE66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6615">
              <w:rPr>
                <w:rFonts w:ascii="Arial" w:eastAsia="Times New Roman" w:hAnsi="Arial" w:cs="Arial"/>
                <w:bCs/>
                <w:lang w:eastAsia="tr-TR"/>
              </w:rPr>
              <w:t>Mevsim panosu</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0E99FF0"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5F0DFB">
              <w:rPr>
                <w:rFonts w:ascii="Arial" w:eastAsia="Times New Roman" w:hAnsi="Arial" w:cs="Arial"/>
                <w:bCs/>
                <w:lang w:eastAsia="tr-TR"/>
              </w:rPr>
              <w:t>İlkbaharda yapmayı sevdiğin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lastRenderedPageBreak/>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D99A919" w14:textId="77777777" w:rsidR="00774A62" w:rsidRPr="00774A62" w:rsidRDefault="00774A62" w:rsidP="00774A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Çirkin ördek yavrusu</w:t>
            </w:r>
          </w:p>
          <w:p w14:paraId="1AF905F1" w14:textId="77777777" w:rsidR="00774A62" w:rsidRPr="00774A62" w:rsidRDefault="00774A62" w:rsidP="00774A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Vaklamadan bekliyor</w:t>
            </w:r>
          </w:p>
          <w:p w14:paraId="5E65AA91" w14:textId="77777777" w:rsidR="00774A62" w:rsidRPr="00774A62" w:rsidRDefault="00774A62" w:rsidP="00774A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Hava sıcak mı sıcak</w:t>
            </w:r>
          </w:p>
          <w:p w14:paraId="7D4D6978" w14:textId="77777777" w:rsidR="00774A62" w:rsidRPr="00774A62" w:rsidRDefault="00774A62" w:rsidP="00774A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Yavruları yüzüyor</w:t>
            </w:r>
          </w:p>
          <w:p w14:paraId="1DD416E8" w14:textId="77777777" w:rsidR="00774A62" w:rsidRPr="00774A62" w:rsidRDefault="00774A62" w:rsidP="00774A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Çiçek açtı yuvası</w:t>
            </w:r>
          </w:p>
          <w:p w14:paraId="03D5EE57" w14:textId="6C7F94ED" w:rsidR="00147E4F" w:rsidRDefault="00774A62" w:rsidP="00774A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Nerede mantık hatası</w:t>
            </w:r>
          </w:p>
          <w:p w14:paraId="22B9D257" w14:textId="5FEF8BE0"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50285CD8" w14:textId="77777777" w:rsidR="008D0F5E" w:rsidRPr="00774A62" w:rsidRDefault="008D0F5E" w:rsidP="008D0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31- Hava durumu</w:t>
            </w:r>
          </w:p>
          <w:p w14:paraId="377EA775" w14:textId="77777777" w:rsidR="008D0F5E" w:rsidRPr="00774A62" w:rsidRDefault="008D0F5E" w:rsidP="008D0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4A62">
              <w:rPr>
                <w:rFonts w:ascii="Arial" w:eastAsia="Times New Roman" w:hAnsi="Arial" w:cs="Arial"/>
                <w:bCs/>
                <w:lang w:eastAsia="tr-TR"/>
              </w:rPr>
              <w:t>32- Sıcak-soğuk</w:t>
            </w:r>
          </w:p>
          <w:p w14:paraId="4286C5DB" w14:textId="04A0C07B" w:rsidR="0026341E" w:rsidRDefault="001E3E8C"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etkinlik masasına renkli fon kartonları ve doğal mate</w:t>
            </w:r>
            <w:r w:rsidR="00C26513">
              <w:rPr>
                <w:rFonts w:ascii="Arial" w:eastAsia="Times New Roman" w:hAnsi="Arial" w:cs="Arial"/>
                <w:bCs/>
                <w:lang w:eastAsia="tr-TR"/>
              </w:rPr>
              <w:t xml:space="preserve">ryaller koyar. Çocuklardan malzemeleri kullanarak rengarenk çiçekler yapmalarını ister. Her çocuk kendi özgün tasarımını tamamlar. </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44B03B91" w14:textId="77777777" w:rsidR="008D0F5E" w:rsidRPr="008D0F5E" w:rsidRDefault="008D0F5E" w:rsidP="008D0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F5E">
              <w:rPr>
                <w:rFonts w:ascii="Arial" w:eastAsia="Times New Roman" w:hAnsi="Arial" w:cs="Arial"/>
                <w:bCs/>
                <w:lang w:eastAsia="tr-TR"/>
              </w:rPr>
              <w:t>Antoloji sf:174</w:t>
            </w:r>
          </w:p>
          <w:p w14:paraId="11862131" w14:textId="19774926" w:rsidR="0026341E" w:rsidRDefault="008D0F5E" w:rsidP="008D0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0F5E">
              <w:rPr>
                <w:rFonts w:ascii="Arial" w:eastAsia="Times New Roman" w:hAnsi="Arial" w:cs="Arial"/>
                <w:bCs/>
                <w:lang w:eastAsia="tr-TR"/>
              </w:rPr>
              <w:lastRenderedPageBreak/>
              <w:t>Çirkin Ördek Yavrusu</w:t>
            </w:r>
            <w:r>
              <w:rPr>
                <w:rFonts w:ascii="Arial" w:eastAsia="Times New Roman" w:hAnsi="Arial" w:cs="Arial"/>
                <w:bCs/>
                <w:lang w:eastAsia="tr-TR"/>
              </w:rPr>
              <w:t xml:space="preserve"> hikayesi öykünerek okunur.</w:t>
            </w:r>
          </w:p>
          <w:p w14:paraId="24EF6D99" w14:textId="0CAC6171" w:rsidR="001E3E8C" w:rsidRDefault="006B4604" w:rsidP="008D0F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4604">
              <w:rPr>
                <w:rFonts w:ascii="Arial" w:eastAsia="Times New Roman" w:hAnsi="Arial" w:cs="Arial"/>
                <w:bCs/>
                <w:lang w:eastAsia="tr-TR"/>
              </w:rPr>
              <w:t>Bir süre sonra hikâye yarım bırakılır. Çocuklara, ‘sizce hikâye nasıl devam ediyor?’ sorusu yöneltilerek hikâyeyi tamamlama çalışmaları yapılır. Öğretmen her çocuğa söz hakkı verdikten sonra hikâyeye devam eder. 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187FC4D" w14:textId="245757B1" w:rsidR="00253E6D" w:rsidRDefault="00923278" w:rsidP="006964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3278">
              <w:rPr>
                <w:rFonts w:ascii="Arial" w:eastAsia="Times New Roman" w:hAnsi="Arial" w:cs="Arial"/>
                <w:bCs/>
                <w:lang w:eastAsia="tr-TR"/>
              </w:rPr>
              <w:lastRenderedPageBreak/>
              <w:t>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1</w:t>
            </w:r>
            <w:r>
              <w:rPr>
                <w:rFonts w:ascii="Arial" w:eastAsia="Times New Roman" w:hAnsi="Arial" w:cs="Arial"/>
                <w:bCs/>
                <w:lang w:eastAsia="tr-TR"/>
              </w:rPr>
              <w:t>6-17</w:t>
            </w:r>
            <w:r w:rsidRPr="00923278">
              <w:rPr>
                <w:rFonts w:ascii="Arial" w:eastAsia="Times New Roman" w:hAnsi="Arial" w:cs="Arial"/>
                <w:bCs/>
                <w:lang w:eastAsia="tr-TR"/>
              </w:rPr>
              <w:t xml:space="preserve"> rakamları bulunur. Öğretmen çocuklardan cımbız kullanarak rakamları 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rakamlarını bulurlar.</w:t>
            </w:r>
          </w:p>
          <w:p w14:paraId="7B335F14" w14:textId="4A5C96E1" w:rsidR="0098029A" w:rsidRDefault="007C2F90" w:rsidP="007C2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fen merkezine alır. Hep gece olsaydı nasıl olurdu? Sorunu yönelterek beyin fırtınası yapılır. Ardından kutuplarda 6 ay gece 6 ay gündüz yaşandığını ve isterlerse bununla ilgili araştırma yapabileceklerini söyler. Yere mevsimler afişini serer ve mevsimlerin genel özelliklerini çocuklara sorarak akran öğrenmesini teşvik eder. Dünyanın güneşin etrafında tam tur döndüğünü ve bu esnada bazen güneşe yakın bazen de güneşe uzak olduğundan bahseder. Bu durumlarda hangi mevsimlerin yaşandığını çocuklara sorarak akıl yürütmelerini sağlar. Elindeki afiş ve maketi çocukların serbest uygulama yapmaları için onlara verir. Ardından çocuklarla </w:t>
            </w:r>
            <w:r w:rsidR="00F95BA3">
              <w:rPr>
                <w:rFonts w:ascii="Arial" w:eastAsia="Times New Roman" w:hAnsi="Arial" w:cs="Arial"/>
                <w:bCs/>
                <w:lang w:eastAsia="tr-TR"/>
              </w:rPr>
              <w:t xml:space="preserve">bir </w:t>
            </w:r>
            <w:r w:rsidR="0098029A">
              <w:rPr>
                <w:rFonts w:ascii="Arial" w:eastAsia="Times New Roman" w:hAnsi="Arial" w:cs="Arial"/>
                <w:bCs/>
                <w:lang w:eastAsia="tr-TR"/>
              </w:rPr>
              <w:t>oyun oynayacaklarını</w:t>
            </w:r>
            <w:r>
              <w:rPr>
                <w:rFonts w:ascii="Arial" w:eastAsia="Times New Roman" w:hAnsi="Arial" w:cs="Arial"/>
                <w:bCs/>
                <w:lang w:eastAsia="tr-TR"/>
              </w:rPr>
              <w:t xml:space="preserve"> </w:t>
            </w:r>
            <w:r w:rsidR="00F95BA3">
              <w:rPr>
                <w:rFonts w:ascii="Arial" w:eastAsia="Times New Roman" w:hAnsi="Arial" w:cs="Arial"/>
                <w:bCs/>
                <w:lang w:eastAsia="tr-TR"/>
              </w:rPr>
              <w:t xml:space="preserve">ebe kim olursa </w:t>
            </w:r>
            <w:r w:rsidR="00935A2B">
              <w:rPr>
                <w:rFonts w:ascii="Arial" w:eastAsia="Times New Roman" w:hAnsi="Arial" w:cs="Arial"/>
                <w:bCs/>
                <w:lang w:eastAsia="tr-TR"/>
              </w:rPr>
              <w:t>cümledeki mantık hatasını bulup kaldığı mevsimle ilgili bazı özelliklerden bahsetmesi</w:t>
            </w:r>
            <w:r w:rsidR="0098029A">
              <w:rPr>
                <w:rFonts w:ascii="Arial" w:eastAsia="Times New Roman" w:hAnsi="Arial" w:cs="Arial"/>
                <w:bCs/>
                <w:lang w:eastAsia="tr-TR"/>
              </w:rPr>
              <w:t xml:space="preserve"> gerektiğini anlatır.</w:t>
            </w:r>
          </w:p>
          <w:p w14:paraId="59A5A2E3" w14:textId="2F9A8674" w:rsidR="0098029A" w:rsidRDefault="00850D25" w:rsidP="007C2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Koyun üç yavru yumurtladı.</w:t>
            </w:r>
          </w:p>
          <w:p w14:paraId="60313F5D" w14:textId="3411C479" w:rsidR="00850D25" w:rsidRDefault="00A41EB0" w:rsidP="007C2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Çantan öyle hafifti ki çok yoruldum.</w:t>
            </w:r>
          </w:p>
          <w:p w14:paraId="1B7A0B57" w14:textId="2487B8F6" w:rsidR="00A41EB0" w:rsidRDefault="00CA3AD7" w:rsidP="007C2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Çileğimin kabuklarını soyup yedim.</w:t>
            </w:r>
          </w:p>
          <w:p w14:paraId="00FE97C2" w14:textId="7114B1CB" w:rsidR="00CA3AD7" w:rsidRDefault="00CA3AD7" w:rsidP="007C2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 uluyunca keçiler kaçtı</w:t>
            </w:r>
          </w:p>
          <w:p w14:paraId="1F8E3F0B" w14:textId="31373787" w:rsidR="007C2F90" w:rsidRPr="00057C5A" w:rsidRDefault="003C6FD6" w:rsidP="007C2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Cs/>
                <w:lang w:eastAsia="tr-TR"/>
              </w:rPr>
              <w:t>Dörtnala koşan denizatı yarışı ikincilikle bitirdi.</w:t>
            </w:r>
            <w:r w:rsidR="00D17238">
              <w:rPr>
                <w:rFonts w:ascii="Arial" w:eastAsia="Times New Roman" w:hAnsi="Arial" w:cs="Arial"/>
                <w:bCs/>
                <w:lang w:eastAsia="tr-TR"/>
              </w:rPr>
              <w:t xml:space="preserve"> </w:t>
            </w:r>
            <w:r w:rsidR="007C2F90">
              <w:rPr>
                <w:rFonts w:ascii="Arial" w:eastAsia="Times New Roman" w:hAnsi="Arial" w:cs="Arial"/>
                <w:lang w:eastAsia="tr-TR"/>
              </w:rPr>
              <w:t xml:space="preserve"> </w:t>
            </w:r>
            <w:r w:rsidR="007C2F90" w:rsidRPr="00057C5A">
              <w:rPr>
                <w:rFonts w:ascii="Arial" w:eastAsia="Times New Roman" w:hAnsi="Arial" w:cs="Arial"/>
                <w:lang w:eastAsia="tr-TR"/>
              </w:rPr>
              <w:t>Vb. cümleler çeşitlendirilebilir.</w:t>
            </w:r>
          </w:p>
          <w:p w14:paraId="7CB4D307" w14:textId="66894923" w:rsidR="006B2E22" w:rsidRDefault="007C2F90"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Cs/>
                <w:lang w:eastAsia="tr-TR"/>
              </w:rPr>
              <w:t>Öğretmen birkaç deneme yaptıktan sonra çocukların yürütmesi için fırsat verir. Oyun esnasında gözlem yapar.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1F6228B3" w:rsidR="00420285" w:rsidRDefault="00D1723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Mantık hatasının ne olduğunu anladınız mı</w:t>
            </w:r>
            <w:r w:rsidR="002D223C">
              <w:rPr>
                <w:rFonts w:ascii="Arial" w:eastAsia="Times New Roman" w:hAnsi="Arial" w:cs="Arial"/>
                <w:bCs/>
                <w:lang w:eastAsia="tr-TR"/>
              </w:rPr>
              <w:t>?</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C0F7AC1"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Okul Olgunluğu-3</w:t>
            </w:r>
          </w:p>
          <w:p w14:paraId="28E53C85"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Çalışma sayfası</w:t>
            </w:r>
          </w:p>
          <w:p w14:paraId="7D4F7E46"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17 yapılabilir</w:t>
            </w:r>
          </w:p>
          <w:p w14:paraId="6DAC39F7"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338A05C"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Çizgi Kitabı</w:t>
            </w:r>
          </w:p>
          <w:p w14:paraId="2E6CA4FE"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Çalışma sayfası</w:t>
            </w:r>
          </w:p>
          <w:p w14:paraId="19026744"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44 yapılabilir</w:t>
            </w:r>
          </w:p>
          <w:p w14:paraId="0C404EA8"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164A4A"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İleri Matematik</w:t>
            </w:r>
          </w:p>
          <w:p w14:paraId="642CC8C1" w14:textId="77777777" w:rsidR="00A875BC" w:rsidRPr="00A875B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75BC">
              <w:rPr>
                <w:rFonts w:ascii="Arial" w:eastAsia="Times New Roman" w:hAnsi="Arial" w:cs="Arial"/>
                <w:bCs/>
                <w:lang w:eastAsia="tr-TR"/>
              </w:rPr>
              <w:t xml:space="preserve">Çalışma sayfası </w:t>
            </w:r>
          </w:p>
          <w:p w14:paraId="29F616EA" w14:textId="251E8615" w:rsidR="00420285" w:rsidRPr="00CC21AC" w:rsidRDefault="00A875BC" w:rsidP="00A875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875BC">
              <w:rPr>
                <w:rFonts w:ascii="Arial" w:eastAsia="Times New Roman" w:hAnsi="Arial" w:cs="Arial"/>
                <w:bCs/>
                <w:lang w:eastAsia="tr-TR"/>
              </w:rPr>
              <w:t>47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75B071DC" w:rsidR="00420285" w:rsidRPr="00CC21AC" w:rsidRDefault="002D223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mantık hatası oyunu oynanabilir.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F639245" w:rsidR="00420285" w:rsidRPr="00CC21AC" w:rsidRDefault="002D1F2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w:t>
            </w:r>
            <w:r w:rsidR="002D223C">
              <w:rPr>
                <w:rFonts w:ascii="Arial" w:eastAsia="Times New Roman" w:hAnsi="Arial" w:cs="Arial"/>
                <w:bCs/>
                <w:lang w:eastAsia="tr-TR"/>
              </w:rPr>
              <w:t>nternette</w:t>
            </w:r>
            <w:r>
              <w:rPr>
                <w:rFonts w:ascii="Arial" w:eastAsia="Times New Roman" w:hAnsi="Arial" w:cs="Arial"/>
                <w:bCs/>
                <w:lang w:eastAsia="tr-TR"/>
              </w:rPr>
              <w:t>n ters ev ile ilgili araştırma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08DE"/>
    <w:rsid w:val="00071BAE"/>
    <w:rsid w:val="000737EA"/>
    <w:rsid w:val="00077986"/>
    <w:rsid w:val="00080AD7"/>
    <w:rsid w:val="00081D8E"/>
    <w:rsid w:val="000822AC"/>
    <w:rsid w:val="00082409"/>
    <w:rsid w:val="00082DE4"/>
    <w:rsid w:val="000836D6"/>
    <w:rsid w:val="000844F1"/>
    <w:rsid w:val="0008475D"/>
    <w:rsid w:val="000854C6"/>
    <w:rsid w:val="00085613"/>
    <w:rsid w:val="000858D0"/>
    <w:rsid w:val="00092B44"/>
    <w:rsid w:val="00093571"/>
    <w:rsid w:val="0009528F"/>
    <w:rsid w:val="000A5FA9"/>
    <w:rsid w:val="000A6994"/>
    <w:rsid w:val="000B157D"/>
    <w:rsid w:val="000B1D69"/>
    <w:rsid w:val="000B41BA"/>
    <w:rsid w:val="000D191F"/>
    <w:rsid w:val="000D6303"/>
    <w:rsid w:val="000E309E"/>
    <w:rsid w:val="000E7C75"/>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47E4F"/>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3E8C"/>
    <w:rsid w:val="001E4EF3"/>
    <w:rsid w:val="001E594C"/>
    <w:rsid w:val="001E5F31"/>
    <w:rsid w:val="001E676E"/>
    <w:rsid w:val="001E68A2"/>
    <w:rsid w:val="001E6DA9"/>
    <w:rsid w:val="001F0923"/>
    <w:rsid w:val="00200510"/>
    <w:rsid w:val="002043FA"/>
    <w:rsid w:val="0020469F"/>
    <w:rsid w:val="00206849"/>
    <w:rsid w:val="0022123B"/>
    <w:rsid w:val="00222B77"/>
    <w:rsid w:val="002244A2"/>
    <w:rsid w:val="00225BA4"/>
    <w:rsid w:val="00234529"/>
    <w:rsid w:val="00235E2A"/>
    <w:rsid w:val="002373A1"/>
    <w:rsid w:val="00240331"/>
    <w:rsid w:val="00240A3D"/>
    <w:rsid w:val="00241A96"/>
    <w:rsid w:val="00246A89"/>
    <w:rsid w:val="002500F3"/>
    <w:rsid w:val="0025188F"/>
    <w:rsid w:val="00253E6D"/>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1F20"/>
    <w:rsid w:val="002D223C"/>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657"/>
    <w:rsid w:val="00391BA0"/>
    <w:rsid w:val="00393536"/>
    <w:rsid w:val="00393AA7"/>
    <w:rsid w:val="003976F4"/>
    <w:rsid w:val="003A2069"/>
    <w:rsid w:val="003A6EBC"/>
    <w:rsid w:val="003A746F"/>
    <w:rsid w:val="003A78CB"/>
    <w:rsid w:val="003A7DC5"/>
    <w:rsid w:val="003B59E4"/>
    <w:rsid w:val="003C5490"/>
    <w:rsid w:val="003C5BD3"/>
    <w:rsid w:val="003C5DD2"/>
    <w:rsid w:val="003C6FD6"/>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0DFB"/>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4CF"/>
    <w:rsid w:val="00696B5D"/>
    <w:rsid w:val="006A0FC5"/>
    <w:rsid w:val="006A4977"/>
    <w:rsid w:val="006A53CE"/>
    <w:rsid w:val="006A554E"/>
    <w:rsid w:val="006B2AD9"/>
    <w:rsid w:val="006B2E22"/>
    <w:rsid w:val="006B34C7"/>
    <w:rsid w:val="006B4604"/>
    <w:rsid w:val="006B7193"/>
    <w:rsid w:val="006C5429"/>
    <w:rsid w:val="006C790F"/>
    <w:rsid w:val="006D0183"/>
    <w:rsid w:val="006D01A1"/>
    <w:rsid w:val="006D1CB7"/>
    <w:rsid w:val="006D5CDA"/>
    <w:rsid w:val="006E0EAD"/>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74A62"/>
    <w:rsid w:val="00780D48"/>
    <w:rsid w:val="00781339"/>
    <w:rsid w:val="0078179D"/>
    <w:rsid w:val="00785009"/>
    <w:rsid w:val="007964AC"/>
    <w:rsid w:val="007A4436"/>
    <w:rsid w:val="007B35E1"/>
    <w:rsid w:val="007C2CD7"/>
    <w:rsid w:val="007C2F90"/>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0D25"/>
    <w:rsid w:val="008517C5"/>
    <w:rsid w:val="00854C50"/>
    <w:rsid w:val="0085722E"/>
    <w:rsid w:val="00863F0F"/>
    <w:rsid w:val="00872E72"/>
    <w:rsid w:val="0087573C"/>
    <w:rsid w:val="008A26FF"/>
    <w:rsid w:val="008B241C"/>
    <w:rsid w:val="008C313B"/>
    <w:rsid w:val="008C3B92"/>
    <w:rsid w:val="008C6EB1"/>
    <w:rsid w:val="008D0F5E"/>
    <w:rsid w:val="008D5945"/>
    <w:rsid w:val="008D72A7"/>
    <w:rsid w:val="008F2C87"/>
    <w:rsid w:val="008F4BC6"/>
    <w:rsid w:val="008F4FD2"/>
    <w:rsid w:val="008F55CE"/>
    <w:rsid w:val="008F6B7D"/>
    <w:rsid w:val="00905298"/>
    <w:rsid w:val="00914419"/>
    <w:rsid w:val="00914CF0"/>
    <w:rsid w:val="009227C4"/>
    <w:rsid w:val="00923278"/>
    <w:rsid w:val="00924FBD"/>
    <w:rsid w:val="00935317"/>
    <w:rsid w:val="00935A2B"/>
    <w:rsid w:val="00950490"/>
    <w:rsid w:val="009554D7"/>
    <w:rsid w:val="0095602A"/>
    <w:rsid w:val="00961BC5"/>
    <w:rsid w:val="00962A2E"/>
    <w:rsid w:val="0096360E"/>
    <w:rsid w:val="00964F2C"/>
    <w:rsid w:val="0097373A"/>
    <w:rsid w:val="0097631A"/>
    <w:rsid w:val="00976BE2"/>
    <w:rsid w:val="0098029A"/>
    <w:rsid w:val="00980F73"/>
    <w:rsid w:val="00993CF4"/>
    <w:rsid w:val="00996374"/>
    <w:rsid w:val="009A0551"/>
    <w:rsid w:val="009A20C7"/>
    <w:rsid w:val="009A4E38"/>
    <w:rsid w:val="009A5384"/>
    <w:rsid w:val="009B17A5"/>
    <w:rsid w:val="009C1066"/>
    <w:rsid w:val="009C1D4A"/>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1EB0"/>
    <w:rsid w:val="00A42A7F"/>
    <w:rsid w:val="00A45940"/>
    <w:rsid w:val="00A53D59"/>
    <w:rsid w:val="00A54A43"/>
    <w:rsid w:val="00A54F03"/>
    <w:rsid w:val="00A55E0D"/>
    <w:rsid w:val="00A66174"/>
    <w:rsid w:val="00A72715"/>
    <w:rsid w:val="00A875BC"/>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005B"/>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6615"/>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26513"/>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AD7"/>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17238"/>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5BA3"/>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14</Pages>
  <Words>4973</Words>
  <Characters>28348</Characters>
  <Application>Microsoft Office Word</Application>
  <DocSecurity>0</DocSecurity>
  <Lines>236</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797</cp:revision>
  <dcterms:created xsi:type="dcterms:W3CDTF">2025-04-08T19:02:00Z</dcterms:created>
  <dcterms:modified xsi:type="dcterms:W3CDTF">2025-08-14T11:02:00Z</dcterms:modified>
</cp:coreProperties>
</file>